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AB" w:rsidRPr="000964AD" w:rsidRDefault="00653BAB" w:rsidP="00653BAB">
      <w:pPr>
        <w:adjustRightInd w:val="0"/>
        <w:snapToGrid w:val="0"/>
        <w:jc w:val="center"/>
        <w:rPr>
          <w:rFonts w:ascii="Times New Roman" w:eastAsia="黑体" w:hAnsi="Times New Roman"/>
          <w:sz w:val="18"/>
          <w:szCs w:val="18"/>
        </w:rPr>
      </w:pPr>
      <w:r w:rsidRPr="004C6A35">
        <w:rPr>
          <w:rFonts w:ascii="Times New Roman" w:eastAsia="黑体" w:hAnsi="Times New Roman"/>
          <w:sz w:val="18"/>
          <w:szCs w:val="18"/>
        </w:rPr>
        <w:t>Supplementary</w:t>
      </w:r>
      <w:r w:rsidRPr="000964AD">
        <w:rPr>
          <w:rFonts w:ascii="Times New Roman" w:eastAsia="黑体" w:hAnsi="Times New Roman"/>
          <w:sz w:val="18"/>
          <w:szCs w:val="18"/>
        </w:rPr>
        <w:t xml:space="preserve"> Table </w:t>
      </w:r>
      <w:r>
        <w:rPr>
          <w:rFonts w:ascii="Times New Roman" w:eastAsia="黑体" w:hAnsi="Times New Roman"/>
          <w:sz w:val="18"/>
          <w:szCs w:val="18"/>
        </w:rPr>
        <w:t>S</w:t>
      </w:r>
      <w:r w:rsidRPr="000964AD">
        <w:rPr>
          <w:rFonts w:ascii="Times New Roman" w:eastAsia="黑体" w:hAnsi="Times New Roman"/>
          <w:sz w:val="18"/>
          <w:szCs w:val="18"/>
        </w:rPr>
        <w:t>1 Primers used in the experiment</w:t>
      </w:r>
    </w:p>
    <w:tbl>
      <w:tblPr>
        <w:tblW w:w="4921" w:type="pct"/>
        <w:tblBorders>
          <w:top w:val="single" w:sz="12" w:space="0" w:color="008000"/>
          <w:bottom w:val="single" w:sz="12" w:space="0" w:color="008000"/>
        </w:tblBorders>
        <w:tblLayout w:type="fixed"/>
        <w:tblLook w:val="01A0"/>
      </w:tblPr>
      <w:tblGrid>
        <w:gridCol w:w="1010"/>
        <w:gridCol w:w="4140"/>
        <w:gridCol w:w="3237"/>
      </w:tblGrid>
      <w:tr w:rsidR="00653BAB" w:rsidRPr="000964AD" w:rsidTr="004A1F72">
        <w:trPr>
          <w:cantSplit/>
          <w:trHeight w:val="454"/>
        </w:trPr>
        <w:tc>
          <w:tcPr>
            <w:tcW w:w="602" w:type="pct"/>
            <w:tcBorders>
              <w:top w:val="single" w:sz="12" w:space="0" w:color="008000"/>
              <w:bottom w:val="single" w:sz="8" w:space="0" w:color="008000"/>
            </w:tcBorders>
            <w:shd w:val="clear" w:color="auto" w:fill="auto"/>
            <w:vAlign w:val="center"/>
          </w:tcPr>
          <w:p w:rsidR="00653BAB" w:rsidRPr="000964AD" w:rsidRDefault="00653BAB" w:rsidP="004A1F72">
            <w:pPr>
              <w:jc w:val="left"/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Pimer name</w:t>
            </w:r>
          </w:p>
        </w:tc>
        <w:tc>
          <w:tcPr>
            <w:tcW w:w="2468" w:type="pct"/>
            <w:tcBorders>
              <w:top w:val="single" w:sz="12" w:space="0" w:color="008000"/>
              <w:bottom w:val="single" w:sz="8" w:space="0" w:color="008000"/>
            </w:tcBorders>
            <w:shd w:val="clear" w:color="auto" w:fill="auto"/>
            <w:vAlign w:val="center"/>
          </w:tcPr>
          <w:p w:rsidR="00653BAB" w:rsidRPr="000964AD" w:rsidRDefault="00653BAB" w:rsidP="004A1F72">
            <w:pPr>
              <w:jc w:val="left"/>
              <w:rPr>
                <w:rFonts w:ascii="Times New Roman" w:hAnsi="Times New Roman"/>
                <w:sz w:val="15"/>
                <w:szCs w:val="15"/>
                <w:lang w:val="fr-FR"/>
              </w:rPr>
            </w:pPr>
            <w:r w:rsidRPr="000964AD">
              <w:rPr>
                <w:rFonts w:ascii="Times New Roman" w:hAnsi="Times New Roman"/>
                <w:sz w:val="15"/>
                <w:szCs w:val="15"/>
                <w:lang w:val="fr-FR"/>
              </w:rPr>
              <w:t>Primer sequence (5′→3′)</w:t>
            </w:r>
          </w:p>
        </w:tc>
        <w:tc>
          <w:tcPr>
            <w:tcW w:w="1930" w:type="pct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653BAB" w:rsidRPr="000964AD" w:rsidRDefault="00653BAB" w:rsidP="004A1F72">
            <w:pPr>
              <w:jc w:val="left"/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Explanation</w:t>
            </w: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GhK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F"/>
              </w:smartTagPr>
              <w:r w:rsidRPr="000964AD">
                <w:rPr>
                  <w:rFonts w:ascii="Times New Roman" w:hAnsi="Times New Roman"/>
                  <w:sz w:val="15"/>
                  <w:szCs w:val="15"/>
                </w:rPr>
                <w:t>3F</w:t>
              </w:r>
            </w:smartTag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CTGGCGTTAGAGGGAATGTGA</w:t>
            </w:r>
          </w:p>
        </w:tc>
        <w:tc>
          <w:tcPr>
            <w:tcW w:w="1930" w:type="pct"/>
            <w:vMerge w:val="restart"/>
            <w:vAlign w:val="center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RT-PCR</w:t>
            </w:r>
            <w:r w:rsidRPr="000964AD">
              <w:rPr>
                <w:rFonts w:ascii="Times New Roman" w:hAnsi="Times New Roman"/>
                <w:sz w:val="15"/>
                <w:szCs w:val="15"/>
              </w:rPr>
              <w:t>，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Analysis of </w:t>
            </w:r>
            <w:r w:rsidRPr="004C6A35">
              <w:rPr>
                <w:rFonts w:ascii="Times New Roman" w:hAnsi="Times New Roman"/>
                <w:i/>
                <w:sz w:val="15"/>
                <w:szCs w:val="15"/>
              </w:rPr>
              <w:t>GhKAR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 expression</w:t>
            </w: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GhK3R</w:t>
            </w:r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TCCAGGTAGTTGCCCACGATT</w:t>
            </w:r>
          </w:p>
        </w:tc>
        <w:tc>
          <w:tcPr>
            <w:tcW w:w="1930" w:type="pct"/>
            <w:vMerge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GhH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F"/>
              </w:smartTagPr>
              <w:r w:rsidRPr="000964AD">
                <w:rPr>
                  <w:rFonts w:ascii="Times New Roman" w:hAnsi="Times New Roman"/>
                  <w:sz w:val="15"/>
                  <w:szCs w:val="15"/>
                </w:rPr>
                <w:t>3F</w:t>
              </w:r>
            </w:smartTag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GCCCATAATGCCTGGTGTTCT</w:t>
            </w:r>
          </w:p>
        </w:tc>
        <w:tc>
          <w:tcPr>
            <w:tcW w:w="1930" w:type="pct"/>
            <w:vMerge w:val="restart"/>
            <w:vAlign w:val="center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RT-PCR</w:t>
            </w:r>
            <w:r w:rsidRPr="000964AD">
              <w:rPr>
                <w:rFonts w:ascii="Times New Roman" w:hAnsi="Times New Roman"/>
                <w:sz w:val="15"/>
                <w:szCs w:val="15"/>
              </w:rPr>
              <w:t>，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Analysis of </w:t>
            </w:r>
            <w:r w:rsidRPr="004C6A35">
              <w:rPr>
                <w:rFonts w:ascii="Times New Roman" w:hAnsi="Times New Roman"/>
                <w:i/>
                <w:sz w:val="15"/>
                <w:szCs w:val="15"/>
              </w:rPr>
              <w:t>Gh</w:t>
            </w:r>
            <w:r>
              <w:rPr>
                <w:rFonts w:ascii="Times New Roman" w:hAnsi="Times New Roman" w:hint="eastAsia"/>
                <w:i/>
                <w:sz w:val="15"/>
                <w:szCs w:val="15"/>
              </w:rPr>
              <w:t>HAD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 expression</w:t>
            </w: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GhH3R</w:t>
            </w:r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GCTTTTGCAGCGTAATAAGTGTCA</w:t>
            </w:r>
          </w:p>
        </w:tc>
        <w:tc>
          <w:tcPr>
            <w:tcW w:w="1930" w:type="pct"/>
            <w:vMerge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GhE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F"/>
              </w:smartTagPr>
              <w:r w:rsidRPr="000964AD">
                <w:rPr>
                  <w:rFonts w:ascii="Times New Roman" w:hAnsi="Times New Roman"/>
                  <w:sz w:val="15"/>
                  <w:szCs w:val="15"/>
                </w:rPr>
                <w:t>3F</w:t>
              </w:r>
            </w:smartTag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color w:val="000000"/>
                <w:sz w:val="15"/>
                <w:szCs w:val="15"/>
              </w:rPr>
              <w:t>CGAAGCAGGAAGAAAGCACA</w:t>
            </w:r>
          </w:p>
        </w:tc>
        <w:tc>
          <w:tcPr>
            <w:tcW w:w="1930" w:type="pct"/>
            <w:vMerge w:val="restart"/>
            <w:vAlign w:val="center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RT-PCR</w:t>
            </w:r>
            <w:r w:rsidRPr="000964AD">
              <w:rPr>
                <w:rFonts w:ascii="Times New Roman" w:hAnsi="Times New Roman"/>
                <w:sz w:val="15"/>
                <w:szCs w:val="15"/>
              </w:rPr>
              <w:t>，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Analysis of </w:t>
            </w:r>
            <w:r w:rsidRPr="004C6A35">
              <w:rPr>
                <w:rFonts w:ascii="Times New Roman" w:hAnsi="Times New Roman"/>
                <w:i/>
                <w:sz w:val="15"/>
                <w:szCs w:val="15"/>
              </w:rPr>
              <w:t>Gh</w:t>
            </w:r>
            <w:r>
              <w:rPr>
                <w:rFonts w:ascii="Times New Roman" w:hAnsi="Times New Roman" w:hint="eastAsia"/>
                <w:i/>
                <w:sz w:val="15"/>
                <w:szCs w:val="15"/>
              </w:rPr>
              <w:t>EN</w:t>
            </w:r>
            <w:r w:rsidRPr="004C6A35">
              <w:rPr>
                <w:rFonts w:ascii="Times New Roman" w:hAnsi="Times New Roman"/>
                <w:i/>
                <w:sz w:val="15"/>
                <w:szCs w:val="15"/>
              </w:rPr>
              <w:t>R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 expression</w:t>
            </w: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GhE3R</w:t>
            </w:r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CATAGCCGAAGCCAAAGGTG</w:t>
            </w:r>
          </w:p>
        </w:tc>
        <w:tc>
          <w:tcPr>
            <w:tcW w:w="1930" w:type="pct"/>
            <w:vMerge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GhU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F"/>
              </w:smartTagPr>
              <w:r w:rsidRPr="000964AD">
                <w:rPr>
                  <w:rFonts w:ascii="Times New Roman" w:hAnsi="Times New Roman"/>
                  <w:sz w:val="15"/>
                  <w:szCs w:val="15"/>
                </w:rPr>
                <w:t>7F</w:t>
              </w:r>
            </w:smartTag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GAAGGCATTCCACCTGACCAAC</w:t>
            </w:r>
            <w:r w:rsidRPr="000964AD">
              <w:rPr>
                <w:rFonts w:ascii="Times New Roman" w:hAnsi="Times New Roman"/>
                <w:sz w:val="15"/>
                <w:szCs w:val="15"/>
              </w:rPr>
              <w:cr/>
            </w:r>
            <w:r w:rsidRPr="000964AD">
              <w:rPr>
                <w:rFonts w:ascii="Times New Roman" w:hAnsi="Times New Roman"/>
                <w:sz w:val="15"/>
                <w:szCs w:val="15"/>
              </w:rPr>
              <w:tab/>
            </w:r>
          </w:p>
        </w:tc>
        <w:tc>
          <w:tcPr>
            <w:tcW w:w="1930" w:type="pct"/>
            <w:vMerge w:val="restart"/>
            <w:vAlign w:val="center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RT-PCR</w:t>
            </w:r>
            <w:r w:rsidRPr="000964AD">
              <w:rPr>
                <w:rFonts w:ascii="Times New Roman" w:hAnsi="Times New Roman"/>
                <w:sz w:val="15"/>
                <w:szCs w:val="15"/>
              </w:rPr>
              <w:t>，</w:t>
            </w:r>
            <w:r w:rsidRPr="004C6A35">
              <w:rPr>
                <w:rFonts w:ascii="Times New Roman" w:hAnsi="Times New Roman"/>
                <w:sz w:val="15"/>
                <w:szCs w:val="15"/>
              </w:rPr>
              <w:t xml:space="preserve"> housekeeping gene</w:t>
            </w:r>
          </w:p>
        </w:tc>
      </w:tr>
      <w:tr w:rsidR="00653BAB" w:rsidRPr="000964AD" w:rsidTr="004A1F72">
        <w:trPr>
          <w:cantSplit/>
          <w:trHeight w:val="20"/>
        </w:trPr>
        <w:tc>
          <w:tcPr>
            <w:tcW w:w="602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GhU7R</w:t>
            </w:r>
          </w:p>
        </w:tc>
        <w:tc>
          <w:tcPr>
            <w:tcW w:w="2468" w:type="pct"/>
            <w:shd w:val="clear" w:color="auto" w:fill="auto"/>
            <w:vAlign w:val="bottom"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  <w:r w:rsidRPr="000964AD">
              <w:rPr>
                <w:rFonts w:ascii="Times New Roman" w:hAnsi="Times New Roman"/>
                <w:sz w:val="15"/>
                <w:szCs w:val="15"/>
              </w:rPr>
              <w:t>CTTGACCTTCTTCTTCTTGTGCTTG</w:t>
            </w:r>
          </w:p>
        </w:tc>
        <w:tc>
          <w:tcPr>
            <w:tcW w:w="1930" w:type="pct"/>
            <w:vMerge/>
          </w:tcPr>
          <w:p w:rsidR="00653BAB" w:rsidRPr="000964AD" w:rsidRDefault="00653BAB" w:rsidP="004A1F72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653BAB" w:rsidRDefault="00653BAB" w:rsidP="00653BAB">
      <w:pPr>
        <w:adjustRightInd w:val="0"/>
        <w:snapToGrid w:val="0"/>
        <w:jc w:val="left"/>
        <w:rPr>
          <w:rFonts w:ascii="Times New Roman" w:eastAsia="黑体" w:hAnsi="Times New Roman" w:hint="eastAsia"/>
          <w:sz w:val="18"/>
          <w:szCs w:val="18"/>
        </w:rPr>
      </w:pPr>
    </w:p>
    <w:p w:rsidR="00807DD5" w:rsidRDefault="00807DD5"/>
    <w:sectPr w:rsidR="00807DD5" w:rsidSect="00807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0F7" w:rsidRDefault="006010F7" w:rsidP="00653BAB">
      <w:r>
        <w:separator/>
      </w:r>
    </w:p>
  </w:endnote>
  <w:endnote w:type="continuationSeparator" w:id="0">
    <w:p w:rsidR="006010F7" w:rsidRDefault="006010F7" w:rsidP="00653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0F7" w:rsidRDefault="006010F7" w:rsidP="00653BAB">
      <w:r>
        <w:separator/>
      </w:r>
    </w:p>
  </w:footnote>
  <w:footnote w:type="continuationSeparator" w:id="0">
    <w:p w:rsidR="006010F7" w:rsidRDefault="006010F7" w:rsidP="00653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BAB"/>
    <w:rsid w:val="006010F7"/>
    <w:rsid w:val="00653BAB"/>
    <w:rsid w:val="0080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A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53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53B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3B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53B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2015-02-15T08:49:00Z</dcterms:created>
  <dcterms:modified xsi:type="dcterms:W3CDTF">2015-02-15T08:49:00Z</dcterms:modified>
</cp:coreProperties>
</file>